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54" w:rsidRPr="005A24E0" w:rsidRDefault="00FD6454" w:rsidP="008A6E3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A24E0">
        <w:rPr>
          <w:rFonts w:ascii="Times New Roman" w:hAnsi="Times New Roman"/>
          <w:sz w:val="20"/>
          <w:szCs w:val="20"/>
        </w:rPr>
        <w:t xml:space="preserve">- </w:t>
      </w:r>
      <w:r w:rsidRPr="005A24E0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5A24E0">
        <w:rPr>
          <w:rFonts w:ascii="Times New Roman" w:hAnsi="Times New Roman"/>
          <w:sz w:val="20"/>
          <w:szCs w:val="20"/>
        </w:rPr>
        <w:t>- П</w:t>
      </w:r>
      <w:r w:rsidRPr="005A24E0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5A24E0">
        <w:rPr>
          <w:rFonts w:ascii="Times New Roman" w:hAnsi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5A24E0">
        <w:rPr>
          <w:rFonts w:ascii="Times New Roman" w:hAnsi="Times New Roman"/>
          <w:sz w:val="20"/>
          <w:szCs w:val="20"/>
        </w:rPr>
        <w:t>МОиН</w:t>
      </w:r>
      <w:proofErr w:type="spellEnd"/>
      <w:r w:rsidRPr="005A24E0">
        <w:rPr>
          <w:rFonts w:ascii="Times New Roman" w:hAnsi="Times New Roman"/>
          <w:sz w:val="20"/>
          <w:szCs w:val="20"/>
        </w:rPr>
        <w:t xml:space="preserve"> РФ от 26 ноября 2010 года, приказом </w:t>
      </w:r>
      <w:proofErr w:type="spellStart"/>
      <w:r w:rsidRPr="005A24E0">
        <w:rPr>
          <w:rFonts w:ascii="Times New Roman" w:hAnsi="Times New Roman"/>
          <w:sz w:val="20"/>
          <w:szCs w:val="20"/>
        </w:rPr>
        <w:t>МОиН</w:t>
      </w:r>
      <w:proofErr w:type="spellEnd"/>
      <w:r w:rsidRPr="005A24E0">
        <w:rPr>
          <w:rFonts w:ascii="Times New Roman" w:hAnsi="Times New Roman"/>
          <w:sz w:val="20"/>
          <w:szCs w:val="20"/>
        </w:rPr>
        <w:t xml:space="preserve"> РФ №1576 от 31 декабря 2015 года);</w:t>
      </w:r>
      <w:proofErr w:type="gramEnd"/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 xml:space="preserve">- Письма </w:t>
      </w:r>
      <w:proofErr w:type="spellStart"/>
      <w:r w:rsidRPr="005A24E0">
        <w:rPr>
          <w:rFonts w:ascii="Times New Roman" w:hAnsi="Times New Roman"/>
          <w:sz w:val="20"/>
          <w:szCs w:val="20"/>
        </w:rPr>
        <w:t>МОиН</w:t>
      </w:r>
      <w:proofErr w:type="spellEnd"/>
      <w:r w:rsidRPr="005A24E0">
        <w:rPr>
          <w:rFonts w:ascii="Times New Roman" w:hAnsi="Times New Roman"/>
          <w:sz w:val="20"/>
          <w:szCs w:val="2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FD6454" w:rsidRPr="005A24E0" w:rsidRDefault="00FD6454" w:rsidP="00FD64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Рабочие программы. Предметная линия учебников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Т.Я.Шпикаловой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, Л.В.Ершовой. 1-4 классы: пособие для учителей ОУ/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Т.Я.Шпикалова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 [и др.]; под ред. Т.Я.Шпикаловой.-М.:Просвещение,2013г. </w:t>
      </w:r>
    </w:p>
    <w:p w:rsidR="00FD6454" w:rsidRPr="005A24E0" w:rsidRDefault="00FD6454" w:rsidP="00FD6454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FD6454" w:rsidRPr="00CD39C0" w:rsidRDefault="00FD6454" w:rsidP="00CD39C0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bookmarkStart w:id="0" w:name="page13"/>
      <w:bookmarkEnd w:id="0"/>
      <w:r w:rsidRPr="005A24E0">
        <w:rPr>
          <w:rFonts w:ascii="Times New Roman" w:hAnsi="Times New Roman"/>
          <w:sz w:val="20"/>
          <w:szCs w:val="20"/>
        </w:rPr>
        <w:t>В учебном плане на изучение изобразительного искусства</w:t>
      </w:r>
      <w:r w:rsidR="00CD39C0" w:rsidRPr="00C83556">
        <w:rPr>
          <w:rFonts w:ascii="Times New Roman" w:hAnsi="Times New Roman"/>
          <w:bCs/>
          <w:sz w:val="20"/>
          <w:szCs w:val="20"/>
        </w:rPr>
        <w:t xml:space="preserve"> в 1 классе </w:t>
      </w:r>
      <w:r w:rsidR="00CD39C0">
        <w:rPr>
          <w:rFonts w:ascii="Times New Roman" w:hAnsi="Times New Roman"/>
          <w:bCs/>
          <w:sz w:val="20"/>
          <w:szCs w:val="20"/>
        </w:rPr>
        <w:t xml:space="preserve">отводится  </w:t>
      </w:r>
      <w:r w:rsidRPr="005A24E0">
        <w:rPr>
          <w:rFonts w:ascii="Times New Roman" w:hAnsi="Times New Roman"/>
          <w:sz w:val="20"/>
          <w:szCs w:val="20"/>
        </w:rPr>
        <w:t xml:space="preserve">– 33 часа </w:t>
      </w:r>
      <w:proofErr w:type="gramStart"/>
      <w:r w:rsidRPr="005A24E0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5A24E0">
        <w:rPr>
          <w:rFonts w:ascii="Times New Roman" w:hAnsi="Times New Roman"/>
          <w:sz w:val="20"/>
          <w:szCs w:val="20"/>
        </w:rPr>
        <w:t>33 уч</w:t>
      </w:r>
      <w:r w:rsidR="00CD39C0">
        <w:rPr>
          <w:rFonts w:ascii="Times New Roman" w:hAnsi="Times New Roman"/>
          <w:sz w:val="20"/>
          <w:szCs w:val="20"/>
        </w:rPr>
        <w:t>ебные недели).</w:t>
      </w: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24E0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ЛИЧНОСТНЫЕ, МЕТАПРЕДМЕТНЫЕ РЕЗУЛЬТАТЫ ОСВОЕНИЯ КУРСА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20" w:right="20" w:firstLine="341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На первой ступени школьного обучения в ходе освоения предмета «Изобразительное искусство» обеспечиваются условия для достижения обучающимися следующих личностных, мет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а-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предметных и предметных результатов: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iCs/>
          <w:sz w:val="20"/>
          <w:szCs w:val="20"/>
          <w:u w:val="single"/>
        </w:rPr>
        <w:t>Личностными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результатами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обучающихся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являются: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в ценностно-эстетической сфере - </w:t>
      </w:r>
      <w:r w:rsidRPr="005A24E0">
        <w:rPr>
          <w:rFonts w:ascii="Times New Roman" w:eastAsia="Times New Roman" w:hAnsi="Times New Roman"/>
          <w:sz w:val="20"/>
          <w:szCs w:val="20"/>
        </w:rPr>
        <w:t>эмоционально-ценностное отношение к окружающему миру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(семье,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Родине,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природе,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людям);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познавательной (когнитивной) сфере </w:t>
      </w:r>
      <w:r w:rsidRPr="005A24E0">
        <w:rPr>
          <w:rFonts w:ascii="Times New Roman" w:eastAsia="Times New Roman" w:hAnsi="Times New Roman"/>
          <w:sz w:val="20"/>
          <w:szCs w:val="20"/>
        </w:rPr>
        <w:t>-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способность к художественному познанию мира;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умение применять полученные знания в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собственной художественно-творческой деятельности; </w:t>
      </w:r>
      <w:bookmarkStart w:id="1" w:name="page9"/>
      <w:bookmarkEnd w:id="1"/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трудовой сфере - </w:t>
      </w:r>
      <w:r w:rsidRPr="005A24E0">
        <w:rPr>
          <w:rFonts w:ascii="Times New Roman" w:eastAsia="Times New Roman" w:hAnsi="Times New Roman"/>
          <w:sz w:val="20"/>
          <w:szCs w:val="20"/>
        </w:rPr>
        <w:t>навыки использования различных художественных материалов для работы в разных техниках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(живопись,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графика,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скульптура, декоративно-прикладное искусство, художественное конструирование); стремление использовать художественные умения для создания кр</w:t>
      </w:r>
      <w:r>
        <w:rPr>
          <w:rFonts w:ascii="Times New Roman" w:eastAsia="Times New Roman" w:hAnsi="Times New Roman"/>
          <w:sz w:val="20"/>
          <w:szCs w:val="20"/>
        </w:rPr>
        <w:t xml:space="preserve">асивых вещей и их украшения.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proofErr w:type="spellStart"/>
      <w:r w:rsidRPr="005A24E0">
        <w:rPr>
          <w:rFonts w:ascii="Times New Roman" w:eastAsia="Times New Roman" w:hAnsi="Times New Roman"/>
          <w:b/>
          <w:bCs/>
          <w:iCs/>
          <w:sz w:val="20"/>
          <w:szCs w:val="20"/>
          <w:u w:val="single"/>
        </w:rPr>
        <w:t>Метапредметными</w:t>
      </w:r>
      <w:proofErr w:type="spellEnd"/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результатами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обучающихся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являются: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умение </w:t>
      </w:r>
      <w:r w:rsidRPr="005A24E0">
        <w:rPr>
          <w:rFonts w:ascii="Times New Roman" w:eastAsia="Times New Roman" w:hAnsi="Times New Roman"/>
          <w:sz w:val="20"/>
          <w:szCs w:val="20"/>
        </w:rPr>
        <w:t>видеть и воспринимать проявления художественной культуры в окружающей жизни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(техника,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музеи,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архитектура,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дизайн,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скульптура и др.);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желание </w:t>
      </w:r>
      <w:r w:rsidRPr="005A24E0">
        <w:rPr>
          <w:rFonts w:ascii="Times New Roman" w:eastAsia="Times New Roman" w:hAnsi="Times New Roman"/>
          <w:sz w:val="20"/>
          <w:szCs w:val="20"/>
        </w:rPr>
        <w:t>общаться с искусством,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участвовать в обсуждении содержания и выразительных сре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дств пр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оизведений искусства;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активное использование </w:t>
      </w:r>
      <w:r w:rsidRPr="005A24E0">
        <w:rPr>
          <w:rFonts w:ascii="Times New Roman" w:eastAsia="Times New Roman" w:hAnsi="Times New Roman"/>
          <w:sz w:val="20"/>
          <w:szCs w:val="20"/>
        </w:rPr>
        <w:t>языка изобразительного искусства и различных художественных материалов для освоения содержания разных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учебных предметов (литература, окружающий мир, родной язык и др.);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обогащение </w:t>
      </w:r>
      <w:r w:rsidRPr="005A24E0">
        <w:rPr>
          <w:rFonts w:ascii="Times New Roman" w:eastAsia="Times New Roman" w:hAnsi="Times New Roman"/>
          <w:sz w:val="20"/>
          <w:szCs w:val="20"/>
        </w:rPr>
        <w:t>ключевых компетенций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(коммуникативных,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деятельностных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 и др.)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художественно-эстетическим содержанием;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формирование </w:t>
      </w:r>
      <w:r w:rsidRPr="005A24E0">
        <w:rPr>
          <w:rFonts w:ascii="Times New Roman" w:eastAsia="Times New Roman" w:hAnsi="Times New Roman"/>
          <w:sz w:val="20"/>
          <w:szCs w:val="20"/>
        </w:rPr>
        <w:t>мотивации и умений организовывать самостоятельную художественно-творческую и предметно-продуктивную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деятельность, выбирать средства для реализации художественного замысла;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1140"/>
        <w:jc w:val="both"/>
        <w:rPr>
          <w:rFonts w:ascii="Times New Roman" w:eastAsia="Times New Roman" w:hAnsi="Times New Roman"/>
          <w:i/>
          <w:iCs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формирование </w:t>
      </w:r>
      <w:r w:rsidRPr="005A24E0">
        <w:rPr>
          <w:rFonts w:ascii="Times New Roman" w:eastAsia="Times New Roman" w:hAnsi="Times New Roman"/>
          <w:sz w:val="20"/>
          <w:szCs w:val="20"/>
        </w:rPr>
        <w:t>способности оценивать результаты художественно-творческой деятельности,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собственной и одноклассников.</w:t>
      </w:r>
      <w:r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114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iCs/>
          <w:sz w:val="20"/>
          <w:szCs w:val="20"/>
          <w:u w:val="single"/>
        </w:rPr>
        <w:t>Предметными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результатами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обучающихся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являются: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в познавательной сфере </w:t>
      </w:r>
      <w:r w:rsidRPr="005A24E0">
        <w:rPr>
          <w:rFonts w:ascii="Times New Roman" w:eastAsia="Times New Roman" w:hAnsi="Times New Roman"/>
          <w:sz w:val="20"/>
          <w:szCs w:val="20"/>
        </w:rPr>
        <w:t>-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понимание значения искусства в жизни человека и общества;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восприятие и характеристика художественных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сформированность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 представлений о ведущих музеях России и художественных музеях своего региона;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 xml:space="preserve">- 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ценностно-эстетической сфере </w:t>
      </w:r>
      <w:r w:rsidRPr="005A24E0">
        <w:rPr>
          <w:rFonts w:ascii="Times New Roman" w:eastAsia="Times New Roman" w:hAnsi="Times New Roman"/>
          <w:sz w:val="20"/>
          <w:szCs w:val="20"/>
        </w:rPr>
        <w:t>-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умения различать и передавать в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художественнотворческой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 деятельности характер,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эмоциональное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 </w:t>
      </w:r>
      <w:proofErr w:type="gramEnd"/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коммуникативной сфере </w:t>
      </w:r>
      <w:r w:rsidRPr="005A24E0">
        <w:rPr>
          <w:rFonts w:ascii="Times New Roman" w:eastAsia="Times New Roman" w:hAnsi="Times New Roman"/>
          <w:sz w:val="20"/>
          <w:szCs w:val="20"/>
        </w:rPr>
        <w:t>—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способность высказывать суждения о художественных особенностях произведений,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изображающих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природу и человека в различных эмоциональных состояниях; умение </w:t>
      </w:r>
      <w:r w:rsidRPr="005A24E0">
        <w:rPr>
          <w:rFonts w:ascii="Times New Roman" w:eastAsia="Times New Roman" w:hAnsi="Times New Roman"/>
          <w:sz w:val="20"/>
          <w:szCs w:val="20"/>
        </w:rPr>
        <w:lastRenderedPageBreak/>
        <w:t xml:space="preserve">обсуждать коллективные результаты художественно-творческой деятельности;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2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- трудовой сфере </w:t>
      </w:r>
      <w:r w:rsidRPr="005A24E0">
        <w:rPr>
          <w:rFonts w:ascii="Times New Roman" w:eastAsia="Times New Roman" w:hAnsi="Times New Roman"/>
          <w:sz w:val="20"/>
          <w:szCs w:val="20"/>
        </w:rPr>
        <w:t>-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умение использовать различные материалы и средства художественной выразительности для передачи замысла в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собственной художественной деятельности; моделирование новых образов путем трансформации известных (с использованием средств изобразительного иску</w:t>
      </w:r>
      <w:r>
        <w:rPr>
          <w:rFonts w:ascii="Times New Roman" w:eastAsia="Times New Roman" w:hAnsi="Times New Roman"/>
          <w:sz w:val="20"/>
          <w:szCs w:val="20"/>
        </w:rPr>
        <w:t xml:space="preserve">сства и компьютерной графики). </w:t>
      </w:r>
    </w:p>
    <w:p w:rsidR="00FD6454" w:rsidRPr="005A24E0" w:rsidRDefault="00FD6454" w:rsidP="00FD6454">
      <w:pPr>
        <w:spacing w:after="0" w:line="240" w:lineRule="auto"/>
        <w:ind w:firstLine="700"/>
        <w:jc w:val="center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ПРЕДМЕТНЫЕ РЕЗУЛЬТАТЫ ПО КЛАССАМ</w:t>
      </w:r>
    </w:p>
    <w:p w:rsidR="00FD6454" w:rsidRPr="005A24E0" w:rsidRDefault="00FD6454" w:rsidP="00CD39C0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Восприятие искусства и виды</w:t>
      </w:r>
    </w:p>
    <w:p w:rsidR="00FD6454" w:rsidRPr="00F6040D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эмоционально и эстетически воспринимать художественные фотографии и репродукции картин, сравнивать их, находить сходство и различие,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воспринимать и выражать свое отношение к шедеврам русского и мирового искусства;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группировать и соотносить произведения разных видов искусств по характеру, эмоциональному состоянию;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владеть графитными и живописными материалами в достаточном разнообразии для своего возраста;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осознавать, что архитектура и декоративно-прикладные искусства во все времена украшали жизнь человека;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называть ведущие художественные музеи России.</w:t>
      </w:r>
    </w:p>
    <w:p w:rsidR="00FD6454" w:rsidRPr="00F6040D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 получит возможность научиться: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понимать содержание и выразительные средства художественных произведений; принимать условность и субъективность художественного образа;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сопоставлять объекты и явления реальной жизни и их образы, выраженные в произведениях искусства, и объяснять разницу; выражать в беседе свое отношение к произведению изобразительного искусства.</w:t>
      </w: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Азбука искусства. Как говорит искусство?</w:t>
      </w:r>
    </w:p>
    <w:p w:rsidR="00FD6454" w:rsidRPr="00F6040D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владеть простейшими основами языка живописи, графики, скульптуры, декоративно-прикладного искусства, дизайна;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создавать элементарные композиции на заданную тему на плоскости (рисунок, живопись);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применять начальные навыки изображения растений, животных, человека, явлений природы;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использовать простые формы для создания выразительных образов в рисунке и живописи;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различать основные и составные, теплые и холодные цвета;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применять на их основе различные материалы для живописи, чтобы передавать образы явлений в природе.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использовать простые формы для создания выразительных образов человека в скульптуре.</w:t>
      </w:r>
    </w:p>
    <w:p w:rsidR="00FD6454" w:rsidRPr="005A24E0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 получит возможность научиться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  <w:u w:val="single"/>
        </w:rPr>
        <w:t>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 xml:space="preserve">создавать графическими средствами выразительные образы природы, человека, животного; выбирать характер линий для изображения того или иного образа; овладевать на практике основами </w:t>
      </w:r>
      <w:proofErr w:type="spellStart"/>
      <w:r w:rsidRPr="005A24E0">
        <w:rPr>
          <w:rFonts w:ascii="Times New Roman" w:eastAsia="Times New Roman" w:hAnsi="Times New Roman"/>
          <w:iCs/>
          <w:sz w:val="20"/>
          <w:szCs w:val="20"/>
        </w:rPr>
        <w:t>цветоведения</w:t>
      </w:r>
      <w:proofErr w:type="spellEnd"/>
      <w:r w:rsidRPr="005A24E0">
        <w:rPr>
          <w:rFonts w:ascii="Times New Roman" w:eastAsia="Times New Roman" w:hAnsi="Times New Roman"/>
          <w:iCs/>
          <w:sz w:val="20"/>
          <w:szCs w:val="20"/>
        </w:rPr>
        <w:t>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использовать пропорциональные соотношения лица, фигуры человека при создании детского портрета;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использовать приемы пластических сре</w:t>
      </w:r>
      <w:proofErr w:type="gramStart"/>
      <w:r w:rsidRPr="005A24E0">
        <w:rPr>
          <w:rFonts w:ascii="Times New Roman" w:eastAsia="Times New Roman" w:hAnsi="Times New Roman"/>
          <w:iCs/>
          <w:sz w:val="20"/>
          <w:szCs w:val="20"/>
        </w:rPr>
        <w:t>дств пр</w:t>
      </w:r>
      <w:proofErr w:type="gramEnd"/>
      <w:r w:rsidRPr="005A24E0">
        <w:rPr>
          <w:rFonts w:ascii="Times New Roman" w:eastAsia="Times New Roman" w:hAnsi="Times New Roman"/>
          <w:iCs/>
          <w:sz w:val="20"/>
          <w:szCs w:val="20"/>
        </w:rPr>
        <w:t>и трансформации готовых форм предметов в целостный художественный образ.</w:t>
      </w: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Значимые темы искусства. О чем говорит искусство</w:t>
      </w:r>
    </w:p>
    <w:p w:rsidR="00FD6454" w:rsidRPr="00F6040D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 научится: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выбирать художественные материалы для создания образов природы, человека, явлений; решать художественные задачи с опорой на правила перспективы,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цветоведения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>; передавать характер объекта в живописи, графике и скульптуре.</w:t>
      </w:r>
    </w:p>
    <w:p w:rsidR="00FD6454" w:rsidRPr="00F6040D" w:rsidRDefault="00FD6454" w:rsidP="00FD645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>Обучающийся</w:t>
      </w:r>
      <w:proofErr w:type="gramEnd"/>
      <w:r w:rsidRPr="00F6040D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 получит возможность научиться: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создавать средствами живописи эмоционально-выразительные образы природы; видеть и изображать красоту и разнообразие природы, предметов;</w:t>
      </w:r>
    </w:p>
    <w:p w:rsidR="00FD6454" w:rsidRPr="005A24E0" w:rsidRDefault="00FD6454" w:rsidP="00FD6454">
      <w:pPr>
        <w:spacing w:after="0" w:line="240" w:lineRule="auto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iCs/>
          <w:sz w:val="20"/>
          <w:szCs w:val="20"/>
        </w:rPr>
        <w:t>изображать пейзажи, натюрморты, выражая к ним свое эмоциональное отношение.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Требования к уровню подготовки </w:t>
      </w:r>
      <w:proofErr w:type="gramStart"/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оканчивающих</w:t>
      </w:r>
      <w:proofErr w:type="gramEnd"/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1 класс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В результате изучения изобразительного искусства 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ученик должен научиться и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понимать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: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- значение слов: художник, народный мастер; краски, палитра, композиция, силуэт, иллюстрация, форма, размер, линия, штрих, пятно;</w:t>
      </w:r>
      <w:proofErr w:type="gramEnd"/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- некоторые   жанры   (пейзаж,   натюрморт)   и   виды   (графика,   живопись,   декоративно-прикладное   искусство)   произведений</w:t>
      </w:r>
      <w:bookmarkStart w:id="2" w:name="page11"/>
      <w:bookmarkEnd w:id="2"/>
      <w:r w:rsidRPr="005A24E0">
        <w:rPr>
          <w:rFonts w:ascii="Times New Roman" w:eastAsia="Times New Roman" w:hAnsi="Times New Roman"/>
          <w:sz w:val="20"/>
          <w:szCs w:val="20"/>
        </w:rPr>
        <w:t xml:space="preserve"> изобразительного</w:t>
      </w:r>
      <w:r w:rsidRPr="005A24E0">
        <w:rPr>
          <w:rFonts w:ascii="Times New Roman" w:eastAsia="Times New Roman" w:hAnsi="Times New Roman"/>
          <w:sz w:val="20"/>
          <w:szCs w:val="20"/>
        </w:rPr>
        <w:tab/>
        <w:t>искусства;</w:t>
      </w:r>
      <w:proofErr w:type="gramEnd"/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отдельные центры народных художественных ремесел России (Хохлома, Каргополь);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ведущие художественные музеи России (Третьяковская галерея);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отдельные произведения выдающихся художников и народных мастеров;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основные средства выразительности графики, живописи, декоративно-прикладного искусства;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lastRenderedPageBreak/>
        <w:t xml:space="preserve">- основные и смешанные цвета, элементарные правила их смешивания;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эмоциональное значение теплых и холодных цветов;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организовывать свое рабочее место; пользоваться кистью, красками, палитрой;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40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 xml:space="preserve">- применять элементарные способы (техники) работы живописными (акварель, гуашь) и графическими (карандаш, тушь, фломастер) материалами для выражения замысла, настроения; </w:t>
      </w:r>
      <w:proofErr w:type="gramEnd"/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передавать в рисунке простейшую форму, основной цвет предметов;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составлять композиции с учетом замысла; применять основные средства художественной выразительности в рисунке и живописи (с натуры, по памяти и представлению), в сюжетно-тематических и декоративных композициях;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40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 xml:space="preserve">- рисовать кистью без предварительного рисунка элементы народных орнаментов: геометрические (точка, круг, прямые и волнистые линии) и растительные (листок, травка, усики, завиток); </w:t>
      </w:r>
      <w:proofErr w:type="gramEnd"/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различать теплые и холодные цвета;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узнавать отдельные произведения выдающихся отечественных и зарубежных художников, называть их авторов;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- сравнивать различные виды изобразительного искусства (графика, живопись, декоративно</w:t>
      </w:r>
      <w:r w:rsidR="00CD39C0">
        <w:rPr>
          <w:rFonts w:ascii="Times New Roman" w:eastAsia="Times New Roman" w:hAnsi="Times New Roman"/>
          <w:sz w:val="20"/>
          <w:szCs w:val="20"/>
        </w:rPr>
        <w:t>-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прикладное искусство);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110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применять основные средства художественной выразительности в рисунке, живописи (с натуры, по памяти и воображению); использовать приобретенные знания и умения в практической деятельности и повседневной жизни: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для самостоятельной творческой деятельности; 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обогащения опыта восприятия произведений изобразительного искусства;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0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проявления эмоционального отношения к произведениям изобразительного и народного декоративно-прикладного искусства, к окружающему миру;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840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- оценки произведений искусства (выражения собственного мнения) при посещении выставок, музеев изобразительного искусства, народного творчества и др.; </w:t>
      </w:r>
    </w:p>
    <w:p w:rsidR="00CD39C0" w:rsidRDefault="00FD6454" w:rsidP="00FD6454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- проявления нравственно-эстетического отношения к родной природе, Родине, защитникам отечества, к национальным обычаям и культурным традициям; проявления положительного отношения к процессу и результатам труда — своего и других людей</w:t>
      </w:r>
      <w:r>
        <w:rPr>
          <w:rFonts w:ascii="Times New Roman" w:eastAsia="Times New Roman" w:hAnsi="Times New Roman"/>
          <w:sz w:val="20"/>
          <w:szCs w:val="20"/>
        </w:rPr>
        <w:t>.</w:t>
      </w:r>
      <w:r w:rsidRPr="00FD6454">
        <w:rPr>
          <w:rFonts w:ascii="Times New Roman" w:eastAsia="Times New Roman" w:hAnsi="Times New Roman"/>
          <w:b/>
          <w:szCs w:val="20"/>
        </w:rPr>
        <w:t xml:space="preserve"> </w:t>
      </w:r>
    </w:p>
    <w:p w:rsidR="00FD6454" w:rsidRPr="005A24E0" w:rsidRDefault="00FD6454" w:rsidP="00FD6454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 w:rsidRPr="005A24E0">
        <w:rPr>
          <w:rFonts w:ascii="Times New Roman" w:eastAsia="Times New Roman" w:hAnsi="Times New Roman"/>
          <w:b/>
          <w:szCs w:val="20"/>
        </w:rPr>
        <w:t>СОДЕРЖАНИЕ КУРСА</w:t>
      </w:r>
    </w:p>
    <w:p w:rsidR="00FD6454" w:rsidRPr="005A24E0" w:rsidRDefault="00FD6454" w:rsidP="00CD39C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ВИДЫ ХУДОЖЕСТВЕННОЙ ДЕЯТЕЛЬНОСТИ</w:t>
      </w:r>
    </w:p>
    <w:p w:rsidR="00FD6454" w:rsidRPr="005A24E0" w:rsidRDefault="00FD6454" w:rsidP="00FD6454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Восприятие произведений искусства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. 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через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сств в п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овседневной жизни человека, в организации его материального окружения.</w:t>
      </w:r>
    </w:p>
    <w:p w:rsidR="00FD6454" w:rsidRPr="005A24E0" w:rsidRDefault="00FD6454" w:rsidP="00FD6454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Рисунок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.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Материалы для рисунка: карандаш, ручка, фломастер, уголь, пастель, мелки и т. д. Приёмы работы с различными графическими материалами.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FD6454" w:rsidRPr="005A24E0" w:rsidRDefault="00FD6454" w:rsidP="00FD6454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Живопись.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 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FD6454" w:rsidRPr="005A24E0" w:rsidRDefault="00FD6454" w:rsidP="00FD6454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Скульптура.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 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FD6454" w:rsidRPr="005A24E0" w:rsidRDefault="00FD6454" w:rsidP="00FD6454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sz w:val="20"/>
          <w:szCs w:val="20"/>
        </w:rPr>
        <w:t>Художественное конструирование и дизайн.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 Разнообразие материалов для художественного конструирования и моделирования (пластилин, бумага, картон и др.).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Декоративно-прикладное искусство. </w:t>
      </w:r>
      <w:r w:rsidRPr="005A24E0">
        <w:rPr>
          <w:rFonts w:ascii="Times New Roman" w:eastAsia="Times New Roman" w:hAnsi="Times New Roman"/>
          <w:sz w:val="20"/>
          <w:szCs w:val="20"/>
        </w:rPr>
        <w:t>Истоки декоративно-прикладного искусства и его роль в жизни человека.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Понятие о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</w:t>
      </w:r>
      <w:r w:rsidRPr="005A24E0">
        <w:rPr>
          <w:rFonts w:ascii="Times New Roman" w:eastAsia="Times New Roman" w:hAnsi="Times New Roman"/>
          <w:sz w:val="20"/>
          <w:szCs w:val="20"/>
        </w:rPr>
        <w:lastRenderedPageBreak/>
        <w:t>Ознакомление с произведениями народных художественных промыслов в России (с учётом местных условий).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Азбука искусства (обучение основам художественной гр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амоты). Как говорит искусство? 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Композиция. </w:t>
      </w:r>
      <w:r w:rsidRPr="005A24E0">
        <w:rPr>
          <w:rFonts w:ascii="Times New Roman" w:eastAsia="Times New Roman" w:hAnsi="Times New Roman"/>
          <w:sz w:val="20"/>
          <w:szCs w:val="20"/>
        </w:rPr>
        <w:t>Элементарные приёмы композиции на плоскости и в пространстве.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Понятия: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горизонталь,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вертикаль и диагональ в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построении композиции. Пропорции и перспектива. Понятия: линия горизонта, ближе — больше, дальше — меньше, загораживания. Роль контраста в композиции: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низкое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и высокое, большое и маленькое, тонкое и толстое, тѐмное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Цвет. </w:t>
      </w:r>
      <w:r w:rsidRPr="005A24E0">
        <w:rPr>
          <w:rFonts w:ascii="Times New Roman" w:eastAsia="Times New Roman" w:hAnsi="Times New Roman"/>
          <w:sz w:val="20"/>
          <w:szCs w:val="20"/>
        </w:rPr>
        <w:t>Основные и составные цвета.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Тёплые и холодные цвета.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Смешение цветов.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Роль белой и чёрной красок в эмоциональном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звучании и выразительности образа. Эмоциональные возможности цвета. Практическое овладение основами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цветоведения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>. Передача с помощью цвета характера персонажа, его эмоционального состояния.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Линия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Многообразие линий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(тонкие,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толстые,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прямые,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волнистые,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плавные,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острые,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закруглённые спиралью,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летящие)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и их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знаковый характер.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Форма. </w:t>
      </w:r>
      <w:r w:rsidRPr="005A24E0">
        <w:rPr>
          <w:rFonts w:ascii="Times New Roman" w:eastAsia="Times New Roman" w:hAnsi="Times New Roman"/>
          <w:sz w:val="20"/>
          <w:szCs w:val="20"/>
        </w:rPr>
        <w:t>Разнообразие форм предметного мира и передача их на плоскости и в пространстве.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Сходство и контраст форм.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Простые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геометрические формы. Природные формы. Трансформация форм. Влияние формы предмета на представление о его характере. Силуэт.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Объём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Объём в пространстве и объём на плоскости.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Способы передачи объёма.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Выразительность объёмных композиций.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Ритм. </w:t>
      </w:r>
      <w:r w:rsidRPr="005A24E0">
        <w:rPr>
          <w:rFonts w:ascii="Times New Roman" w:eastAsia="Times New Roman" w:hAnsi="Times New Roman"/>
          <w:sz w:val="20"/>
          <w:szCs w:val="20"/>
        </w:rPr>
        <w:t>Виды ритма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(спокойный,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замедленный,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порывистый,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беспокойный и т.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д.).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Ритм линий,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пятен,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цвета.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Роль ритма в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ЗНАЧИМЫЕ ТЕМЫ ИСКУССТВА</w:t>
      </w:r>
      <w:proofErr w:type="gramStart"/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.О</w:t>
      </w:r>
      <w:proofErr w:type="gramEnd"/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ЧЁМ ГОВОРИТ ИСКУССТВО?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Земля — наш общий дом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Наблюдение природы и природных явлений,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различение их характера и эмоциональных состояний.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дств дл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я создания выразительных образов природы. Постройки в природе: птичьи гнёзда, норы, ульи, панцирь черепахи, домик улитки. Восприятие и эмоциональная оценка шедевров русского и зарубежного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искусства, изображающих природу (например, А. К. Саврасов, И. И. Левитан, И. И. Шишкин, Н. К. Рерих, К. Моне, П. Сезанн, В. Ван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Гог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 xml:space="preserve"> и др.)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.З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Родина моя — Россия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Роль природных условий в характеристике традиционной культуры народов России.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Пейзажи родной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Человек и человеческие взаимоотношения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Образ человека в разных культурах мира.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Образ современника.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Жанр портрета.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Темы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 xml:space="preserve">любви, дружбы, семьи в искусстве.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  <w:proofErr w:type="gramEnd"/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Искусство дарит людям красоту</w:t>
      </w:r>
      <w:r w:rsidRPr="005A24E0">
        <w:rPr>
          <w:rFonts w:ascii="Times New Roman" w:eastAsia="Times New Roman" w:hAnsi="Times New Roman"/>
          <w:i/>
          <w:iCs/>
          <w:sz w:val="20"/>
          <w:szCs w:val="20"/>
        </w:rPr>
        <w:t>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Искусство вокруг нас сегодня.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Использование различных художественных материалов и сре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дств</w:t>
      </w: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5A24E0">
        <w:rPr>
          <w:rFonts w:ascii="Times New Roman" w:eastAsia="Times New Roman" w:hAnsi="Times New Roman"/>
          <w:sz w:val="20"/>
          <w:szCs w:val="20"/>
        </w:rPr>
        <w:t>дл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сств в п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129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b/>
          <w:bCs/>
          <w:sz w:val="20"/>
          <w:szCs w:val="20"/>
        </w:rPr>
        <w:t>ОПЫТ ХУДОЖЕСТВЕННО-ТВОРЧЕСКОЙ ДЕЯТЕЛЬНОСТИ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420"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 xml:space="preserve">Участие в различных видах изобразительной, декоративно-прикладной и художественно-конструкторской деятельности. 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Овладение основами художественной грамоты: композицией, формой, ритмом, линией, цветом, объёмом, фактурой.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Создание моделей предметов бытового окружения человека. Овладение элементарными навыками лепки и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бумагопластики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>. Выбор и применение выразительных сре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дств дл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я реализации собственного замысла в рисунке, живописи, аппликации, скульптуре, художественном конструировании.</w:t>
      </w:r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640" w:firstLine="700"/>
        <w:rPr>
          <w:rFonts w:ascii="Times New Roman" w:eastAsia="Times New Roman" w:hAnsi="Times New Roman"/>
          <w:sz w:val="20"/>
          <w:szCs w:val="20"/>
        </w:rPr>
      </w:pP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lastRenderedPageBreak/>
        <w:t>Передача настроения в творческой работе с помощью цвета, тона, композиции, пространства, линии, штриха, пятна, объёма, фактуры материала.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5A24E0">
        <w:rPr>
          <w:rFonts w:ascii="Times New Roman" w:eastAsia="Times New Roman" w:hAnsi="Times New Roman"/>
          <w:sz w:val="20"/>
          <w:szCs w:val="20"/>
        </w:rPr>
        <w:t>граттажа</w:t>
      </w:r>
      <w:proofErr w:type="spellEnd"/>
      <w:r w:rsidRPr="005A24E0">
        <w:rPr>
          <w:rFonts w:ascii="Times New Roman" w:eastAsia="Times New Roman" w:hAnsi="Times New Roman"/>
          <w:sz w:val="20"/>
          <w:szCs w:val="20"/>
        </w:rPr>
        <w:t>, аппликации, компьютерной анимации, натурной мультипликации, фотографии, видеосъёмки,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  <w:proofErr w:type="gramEnd"/>
    </w:p>
    <w:p w:rsidR="00FD6454" w:rsidRPr="005A24E0" w:rsidRDefault="00FD6454" w:rsidP="00FD6454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/>
          <w:sz w:val="20"/>
          <w:szCs w:val="20"/>
        </w:rPr>
      </w:pPr>
    </w:p>
    <w:p w:rsidR="00FD6454" w:rsidRDefault="00FD6454" w:rsidP="00FD6454">
      <w:pPr>
        <w:spacing w:after="0"/>
        <w:ind w:firstLine="700"/>
        <w:rPr>
          <w:rFonts w:ascii="Times New Roman" w:eastAsia="Times New Roman" w:hAnsi="Times New Roman"/>
          <w:sz w:val="20"/>
          <w:szCs w:val="20"/>
        </w:rPr>
      </w:pPr>
      <w:r w:rsidRPr="005A24E0">
        <w:rPr>
          <w:rFonts w:ascii="Times New Roman" w:eastAsia="Times New Roman" w:hAnsi="Times New Roman"/>
          <w:sz w:val="20"/>
          <w:szCs w:val="20"/>
        </w:rPr>
        <w:t>Участие в обсуждении содержания и выразительных сре</w:t>
      </w:r>
      <w:proofErr w:type="gramStart"/>
      <w:r w:rsidRPr="005A24E0">
        <w:rPr>
          <w:rFonts w:ascii="Times New Roman" w:eastAsia="Times New Roman" w:hAnsi="Times New Roman"/>
          <w:sz w:val="20"/>
          <w:szCs w:val="20"/>
        </w:rPr>
        <w:t>дств пр</w:t>
      </w:r>
      <w:proofErr w:type="gramEnd"/>
      <w:r w:rsidRPr="005A24E0">
        <w:rPr>
          <w:rFonts w:ascii="Times New Roman" w:eastAsia="Times New Roman" w:hAnsi="Times New Roman"/>
          <w:sz w:val="20"/>
          <w:szCs w:val="20"/>
        </w:rPr>
        <w:t>оизведений изобразительного искусства, выражение своего отношения к произведению.</w:t>
      </w:r>
    </w:p>
    <w:p w:rsidR="00FD6454" w:rsidRPr="00E04EB1" w:rsidRDefault="00FD6454" w:rsidP="00FD6454">
      <w:pPr>
        <w:spacing w:after="0"/>
        <w:ind w:firstLine="700"/>
        <w:rPr>
          <w:rFonts w:ascii="Times New Roman" w:eastAsia="Times New Roman" w:hAnsi="Times New Roman"/>
        </w:rPr>
      </w:pPr>
      <w:r w:rsidRPr="00E04EB1">
        <w:rPr>
          <w:rFonts w:ascii="Times New Roman" w:eastAsia="Times New Roman" w:hAnsi="Times New Roman"/>
          <w:b/>
          <w:bCs/>
          <w:sz w:val="20"/>
          <w:szCs w:val="20"/>
        </w:rPr>
        <w:t xml:space="preserve">Для реализации программного содержания используются следующие учебники и учебные </w:t>
      </w:r>
      <w:r w:rsidRPr="00E04EB1">
        <w:rPr>
          <w:rFonts w:ascii="Times New Roman" w:eastAsia="Times New Roman" w:hAnsi="Times New Roman"/>
          <w:b/>
          <w:bCs/>
        </w:rPr>
        <w:t>пособия:</w:t>
      </w:r>
    </w:p>
    <w:p w:rsidR="00FD6454" w:rsidRPr="00E04EB1" w:rsidRDefault="00FD6454" w:rsidP="00FD6454">
      <w:pPr>
        <w:spacing w:after="0"/>
        <w:rPr>
          <w:rFonts w:ascii="Times New Roman" w:eastAsia="Times New Roman" w:hAnsi="Times New Roman"/>
        </w:rPr>
      </w:pPr>
      <w:proofErr w:type="spellStart"/>
      <w:r w:rsidRPr="00E04EB1">
        <w:rPr>
          <w:rFonts w:ascii="Times New Roman" w:eastAsia="Times New Roman" w:hAnsi="Times New Roman"/>
        </w:rPr>
        <w:t>Шпикалова</w:t>
      </w:r>
      <w:proofErr w:type="spellEnd"/>
      <w:r w:rsidRPr="00E04EB1">
        <w:rPr>
          <w:rFonts w:ascii="Times New Roman" w:eastAsia="Times New Roman" w:hAnsi="Times New Roman"/>
        </w:rPr>
        <w:t xml:space="preserve"> Т.Я. Изобразительное искусство. Учебник. 1 класс </w:t>
      </w:r>
    </w:p>
    <w:p w:rsidR="00FD6454" w:rsidRDefault="00FD6454" w:rsidP="00FD6454">
      <w:pPr>
        <w:spacing w:after="0"/>
        <w:rPr>
          <w:rFonts w:ascii="Times New Roman" w:eastAsia="Times New Roman" w:hAnsi="Times New Roman"/>
        </w:rPr>
      </w:pPr>
      <w:proofErr w:type="spellStart"/>
      <w:r w:rsidRPr="00E04EB1">
        <w:rPr>
          <w:rFonts w:ascii="Times New Roman" w:eastAsia="Times New Roman" w:hAnsi="Times New Roman"/>
        </w:rPr>
        <w:t>Шпикалова</w:t>
      </w:r>
      <w:proofErr w:type="spellEnd"/>
      <w:r w:rsidRPr="00E04EB1">
        <w:rPr>
          <w:rFonts w:ascii="Times New Roman" w:eastAsia="Times New Roman" w:hAnsi="Times New Roman"/>
        </w:rPr>
        <w:t xml:space="preserve"> Т.Я. Изобразительное искусство. Творческая тетрадь. 1 </w:t>
      </w:r>
      <w:r w:rsidR="00CD39C0">
        <w:rPr>
          <w:rFonts w:ascii="Times New Roman" w:eastAsia="Times New Roman" w:hAnsi="Times New Roman"/>
        </w:rPr>
        <w:t>класс  - М.: - Просвещение. 2018</w:t>
      </w:r>
    </w:p>
    <w:p w:rsidR="00FD6454" w:rsidRPr="00E04EB1" w:rsidRDefault="00FD6454" w:rsidP="00FD6454">
      <w:pPr>
        <w:spacing w:after="0"/>
        <w:jc w:val="center"/>
        <w:rPr>
          <w:rFonts w:ascii="Times New Roman" w:eastAsia="Times New Roman" w:hAnsi="Times New Roman"/>
        </w:rPr>
      </w:pPr>
      <w:r w:rsidRPr="005A24E0">
        <w:rPr>
          <w:rFonts w:ascii="Times New Roman" w:eastAsia="Courier New" w:hAnsi="Times New Roman"/>
          <w:b/>
          <w:sz w:val="20"/>
          <w:szCs w:val="20"/>
        </w:rPr>
        <w:t>Тематическое планирование</w:t>
      </w:r>
    </w:p>
    <w:p w:rsidR="00FD6454" w:rsidRPr="005A24E0" w:rsidRDefault="00FD6454" w:rsidP="00FD645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5A24E0">
        <w:rPr>
          <w:rFonts w:ascii="Times New Roman" w:eastAsia="Courier New" w:hAnsi="Times New Roman"/>
          <w:b/>
          <w:sz w:val="20"/>
          <w:szCs w:val="20"/>
        </w:rPr>
        <w:t>1 класс</w:t>
      </w:r>
    </w:p>
    <w:p w:rsidR="00FD6454" w:rsidRPr="005A24E0" w:rsidRDefault="00FD6454" w:rsidP="00FD645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709"/>
        <w:gridCol w:w="5670"/>
      </w:tblGrid>
      <w:tr w:rsidR="00FD6454" w:rsidRPr="005A24E0" w:rsidTr="0013509A">
        <w:trPr>
          <w:trHeight w:val="575"/>
        </w:trPr>
        <w:tc>
          <w:tcPr>
            <w:tcW w:w="5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A24E0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/</w:t>
            </w:r>
            <w:proofErr w:type="spell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709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5670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Основные виды учебной деятельности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обучающихся</w:t>
            </w:r>
            <w:proofErr w:type="gram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</w:p>
        </w:tc>
      </w:tr>
      <w:tr w:rsidR="00FD6454" w:rsidRPr="005A24E0" w:rsidTr="0013509A">
        <w:trPr>
          <w:trHeight w:val="575"/>
        </w:trPr>
        <w:tc>
          <w:tcPr>
            <w:tcW w:w="5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Восхитись красотой нарядной осени</w:t>
            </w:r>
          </w:p>
        </w:tc>
        <w:tc>
          <w:tcPr>
            <w:tcW w:w="709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9 ч</w:t>
            </w:r>
          </w:p>
        </w:tc>
        <w:tc>
          <w:tcPr>
            <w:tcW w:w="5670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</w:tr>
      <w:tr w:rsidR="00FD6454" w:rsidRPr="005A24E0" w:rsidTr="0013509A">
        <w:trPr>
          <w:trHeight w:val="289"/>
        </w:trPr>
        <w:tc>
          <w:tcPr>
            <w:tcW w:w="5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Особенности художественного творчества И. И. Левитана.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Жанры изобразительного искусства. Земля-кормилица. Щедра осенью земля - матушка.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Рисование травного орнамента хохломы. Рисование с натуры ветки рябины.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Осенний пейзаж.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Рисование травного орнамента хохломы.</w:t>
            </w:r>
          </w:p>
        </w:tc>
        <w:tc>
          <w:tcPr>
            <w:tcW w:w="709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Рассматривать пейзажи живописцев, запечатлевших осеннюю природу. Различать краски осени на картинах живописцев и соотносить их </w:t>
            </w:r>
            <w:proofErr w:type="spell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c</w:t>
            </w:r>
            <w:proofErr w:type="spell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цветами в осенней природе родного края и описаниями их в стихотворениях поэтов. Высказывать суждение о понравившемся осеннем пейзаже живописца.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Объяснять смысл понятий </w:t>
            </w:r>
            <w:r w:rsidRPr="005A24E0">
              <w:rPr>
                <w:rFonts w:ascii="Times New Roman" w:eastAsia="Courier New" w:hAnsi="Times New Roman"/>
                <w:i/>
                <w:sz w:val="20"/>
                <w:szCs w:val="20"/>
              </w:rPr>
              <w:t>изобразительное искусство, живопись, пейзаж, художественный образ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, </w:t>
            </w:r>
            <w:r w:rsidRPr="005A24E0">
              <w:rPr>
                <w:rFonts w:ascii="Times New Roman" w:eastAsia="Courier New" w:hAnsi="Times New Roman"/>
                <w:i/>
                <w:sz w:val="20"/>
                <w:szCs w:val="20"/>
              </w:rPr>
              <w:t xml:space="preserve">декоративно-прикладное и народное искусство, натюрморт.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Овладеть понятиями по теме. Различать своеобразие художественных средств и приёмов разных видов искусства. Владеть техникой рисования красками, правилами работы с художественными материалами.</w:t>
            </w:r>
            <w:r w:rsidRPr="005A24E0">
              <w:rPr>
                <w:sz w:val="20"/>
                <w:szCs w:val="20"/>
              </w:rPr>
              <w:t xml:space="preserve"> 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Повторять за народным мастером элементы травного орнамента Хохломы («травинки», «капельки» «усики», «завитки», «кустики»).</w:t>
            </w:r>
          </w:p>
        </w:tc>
      </w:tr>
      <w:tr w:rsidR="00FD6454" w:rsidRPr="005A24E0" w:rsidTr="0013509A">
        <w:trPr>
          <w:trHeight w:val="279"/>
        </w:trPr>
        <w:tc>
          <w:tcPr>
            <w:tcW w:w="5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Любуйся узорами красавицы зимы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Изображение по памяти фигуры человека. Изображение дома Деда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Мороза.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Герои сказок в произведениях художников и народных мастеров.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Изображение героев зимних сказок.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Основы изобразительного языка графики.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Изображение зимнего пейзажа черной и белой линиями.</w:t>
            </w:r>
          </w:p>
        </w:tc>
        <w:tc>
          <w:tcPr>
            <w:tcW w:w="709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8 ч.</w:t>
            </w:r>
          </w:p>
        </w:tc>
        <w:tc>
          <w:tcPr>
            <w:tcW w:w="5670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Рассказывать о своих впечатлениях от восприятия глиняных игрушек народных мастеров из Каргополя и храмовых построек в городе. Выявлять художественные особенности формы и узоров </w:t>
            </w:r>
            <w:proofErr w:type="spell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каргопольской</w:t>
            </w:r>
            <w:proofErr w:type="spell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игрушки, сходство её формы с монументальностью здания храма.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Рассматривать произведения графики, запечатлевшие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образ зимней природы в разных её состояниях, и рас-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сказывать о своих впечатлениях от их восприятия.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Сравнивать изображение зимней природы в различных видах искусства с реальной природой. Определять,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какими художествен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ными средствами переданы призна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ки холодного дня, оголённые зимой кустарники и травы, простор и тишина в графическом пейзаже.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Рисовать по памяти, по представлению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декоративную</w:t>
            </w:r>
            <w:proofErr w:type="gramEnd"/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композицию из новогодних игрушек с использованием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средств художественн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ой выразительности (линии, цвет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ные пятна) и приёмов выполнения декора (раздельный</w:t>
            </w:r>
            <w:proofErr w:type="gramEnd"/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мазок, кистевое письмо, отпечаток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тычком</w:t>
            </w:r>
            <w:proofErr w:type="gram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и др.).  Выражать в творческой работе своё отношение к новогоднему празднику известными художественными приёмами и средствами выразительности.</w:t>
            </w:r>
          </w:p>
        </w:tc>
      </w:tr>
      <w:tr w:rsidR="00FD6454" w:rsidRPr="005A24E0" w:rsidTr="0013509A">
        <w:trPr>
          <w:trHeight w:val="279"/>
        </w:trPr>
        <w:tc>
          <w:tcPr>
            <w:tcW w:w="5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Радуйся </w:t>
            </w:r>
            <w:proofErr w:type="spellStart"/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>многоцветью</w:t>
            </w:r>
            <w:proofErr w:type="spellEnd"/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t xml:space="preserve"> весны и лета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Весенние цветы.  Пейзаж. 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Теплые и холодные цвета. Государственная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Третьяковская галерея. Использование мазков и линий.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Жанры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изобразительного искусства. Натюрморт с натуры. Натюрморт из овощей и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фруктов.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Основы изобразительного языка живописи.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Какого цвета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родная</w:t>
            </w:r>
            <w:proofErr w:type="gramEnd"/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страна.</w:t>
            </w:r>
          </w:p>
        </w:tc>
        <w:tc>
          <w:tcPr>
            <w:tcW w:w="709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b/>
                <w:bCs/>
                <w:sz w:val="20"/>
                <w:szCs w:val="20"/>
              </w:rPr>
              <w:lastRenderedPageBreak/>
              <w:t>16 ч.</w:t>
            </w:r>
          </w:p>
        </w:tc>
        <w:tc>
          <w:tcPr>
            <w:tcW w:w="5670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Сравнивать  изображение  зимних  жилых  построек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в произведениях живописи и народного искусства.  Находить сходство и различия.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Уметь рассматривать пейзажи и находить в них соответствие главных признаков ранней весны.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Рисовать по памяти, по представлению картину «Зим-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spell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ние</w:t>
            </w:r>
            <w:proofErr w:type="spell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забавы» на один из сюжетов: «Лыжные гонки»,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«Учимся кататься на коньках», «Строим ледяную гору».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Изображать  человека в движении согласно замыслу.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Показывать в композиции конкретные действия людей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и их настроение. 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Рассматривать произведения русских художников и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народных мастеров на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 xml:space="preserve"> темы героического эпоса и исто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рического прошлог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о нашей Родины. Определять свои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ми словами самое главное в них. Рассказывать о своих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впечатлениях</w:t>
            </w:r>
            <w:proofErr w:type="gram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от восприятия этих произведений.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Рассматривать народные дымковские игрушки, находить образы животных, птиц, человека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в</w:t>
            </w:r>
            <w:proofErr w:type="gramEnd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игрушечных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фигурках Дымки и определять своими словами </w:t>
            </w:r>
            <w:proofErr w:type="gramStart"/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самое</w:t>
            </w:r>
            <w:proofErr w:type="gramEnd"/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главное в их форме и декоре.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Сравнивать изображен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ие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 xml:space="preserve"> птиц в реалистической живописи с их изображением в декоративной композиции народного мастера и д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авать характеристику особеннос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тям декоративной композиции, её элементам, цветовому решению, технике исполнения.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Рассматривать произведения живописи, гр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афики и де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коративно-прикладног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о и народного искусства. Опреде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лять своими словами самое главное в них.</w:t>
            </w:r>
          </w:p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</w:rPr>
            </w:pP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Сравнивать реальные и сказочно-фантастические образы коня в произведениях разных видов искусства, находить в них общее и различия. Объяснять, почему в п</w:t>
            </w:r>
            <w:r w:rsidR="00CD39C0">
              <w:rPr>
                <w:rFonts w:ascii="Times New Roman" w:eastAsia="Courier New" w:hAnsi="Times New Roman"/>
                <w:sz w:val="20"/>
                <w:szCs w:val="20"/>
              </w:rPr>
              <w:t>ред</w:t>
            </w:r>
            <w:r w:rsidRPr="005A24E0">
              <w:rPr>
                <w:rFonts w:ascii="Times New Roman" w:eastAsia="Courier New" w:hAnsi="Times New Roman"/>
                <w:sz w:val="20"/>
                <w:szCs w:val="20"/>
              </w:rPr>
              <w:t>ставлениях народа коня называют другом и помощником человека.</w:t>
            </w:r>
          </w:p>
        </w:tc>
      </w:tr>
    </w:tbl>
    <w:p w:rsidR="00C962C4" w:rsidRDefault="00C962C4" w:rsidP="00FD6454">
      <w:pPr>
        <w:rPr>
          <w:rFonts w:ascii="Times New Roman" w:eastAsia="Times New Roman" w:hAnsi="Times New Roman"/>
          <w:sz w:val="20"/>
          <w:szCs w:val="20"/>
        </w:rPr>
      </w:pPr>
    </w:p>
    <w:p w:rsidR="00FD6454" w:rsidRDefault="00FD6454" w:rsidP="00FD6454">
      <w:pPr>
        <w:rPr>
          <w:rFonts w:ascii="Times New Roman" w:eastAsia="Times New Roman" w:hAnsi="Times New Roman"/>
          <w:sz w:val="20"/>
          <w:szCs w:val="20"/>
        </w:rPr>
      </w:pPr>
    </w:p>
    <w:p w:rsidR="00FD6454" w:rsidRPr="005A24E0" w:rsidRDefault="00FD6454" w:rsidP="00FD645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A24E0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FD6454" w:rsidRPr="00EE5F16" w:rsidRDefault="00FD6454" w:rsidP="00FD645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211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5386"/>
        <w:gridCol w:w="1134"/>
        <w:gridCol w:w="1418"/>
        <w:gridCol w:w="1442"/>
      </w:tblGrid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Восхититесь красотой  нарядной  осени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sz w:val="20"/>
                <w:szCs w:val="20"/>
              </w:rPr>
              <w:t>9ч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Волшебный мир изобразительного искусства. Какого цвета осень? Рисование осени.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Коллаж. Твой осенний букет. Рисование осеннего букета.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Пейзаж. Осенние перемены в природе.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Декоративная композиция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В</w:t>
            </w:r>
            <w:proofErr w:type="gram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сентябре у рябины именины. Рисование осенней ветки рябины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Рисование натюрморта. Щедрая осень. «Вкусный хлеб».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В гостях у народного мастера С. Веселова. Рисование узора хохломской росписи.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Палитра Хохломы. Золотые травы России. Рисование узора для украшения хохломской ложки.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Петушок – золотой гребешок. Раскрашивание узором хохломской росписи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Наши достижения. Я знаю. Я могу. Наш проект «Щедрый лес и его жители».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sz w:val="20"/>
                <w:szCs w:val="20"/>
              </w:rPr>
              <w:t>Любуйся узорами красавицы- зимы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sz w:val="20"/>
                <w:szCs w:val="20"/>
              </w:rPr>
              <w:t>8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О чем поведал </w:t>
            </w:r>
            <w:proofErr w:type="spell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каргопольский</w:t>
            </w:r>
            <w:proofErr w:type="spell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узор. Рисование </w:t>
            </w:r>
            <w:proofErr w:type="spell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каргопольского</w:t>
            </w:r>
            <w:proofErr w:type="spell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узора.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Русская глиняная игрушка. В гостях у народной мастерицы У. Бабкиной.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proofErr w:type="spell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Графика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.З</w:t>
            </w:r>
            <w:proofErr w:type="gram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имнее</w:t>
            </w:r>
            <w:proofErr w:type="spell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дерево. Рисование деревьев в заснеженном лесу.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Зимний пейзаж. Рисование зимнего пейзажа в графике </w:t>
            </w: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«День и ночь».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lastRenderedPageBreak/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lastRenderedPageBreak/>
              <w:t>14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Вологодские </w:t>
            </w:r>
            <w:proofErr w:type="spell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кружева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.Б</w:t>
            </w:r>
            <w:proofErr w:type="gram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елоснежные</w:t>
            </w:r>
            <w:proofErr w:type="spell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 узоры.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Декоративная композиция.  Цвета радуги в новогодних игрушках.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proofErr w:type="spell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Изо</w:t>
            </w:r>
            <w:r w:rsidR="00CD39C0">
              <w:rPr>
                <w:rFonts w:ascii="Times New Roman" w:hAnsi="Times New Roman"/>
                <w:kern w:val="3"/>
                <w:sz w:val="20"/>
                <w:szCs w:val="20"/>
              </w:rPr>
              <w:t>-</w:t>
            </w: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викторина</w:t>
            </w:r>
            <w:proofErr w:type="spell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. Страница для 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любознательных</w:t>
            </w:r>
            <w:proofErr w:type="gram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. Сохранение и </w:t>
            </w:r>
            <w:r w:rsidR="00CD39C0">
              <w:rPr>
                <w:rFonts w:ascii="Times New Roman" w:hAnsi="Times New Roman"/>
                <w:kern w:val="3"/>
                <w:sz w:val="20"/>
                <w:szCs w:val="20"/>
              </w:rPr>
              <w:t>развитие народных традиций в ис</w:t>
            </w: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кусстве и культуре народов России.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17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Наши достижения. Я знаю. Я могу. Наш проект «Оформление класса к новогоднему празднику»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kern w:val="3"/>
                <w:sz w:val="20"/>
                <w:szCs w:val="20"/>
              </w:rPr>
              <w:t xml:space="preserve">Радуйся </w:t>
            </w:r>
            <w:proofErr w:type="spellStart"/>
            <w:r w:rsidRPr="005A24E0">
              <w:rPr>
                <w:rFonts w:ascii="Times New Roman" w:hAnsi="Times New Roman"/>
                <w:b/>
                <w:kern w:val="3"/>
                <w:sz w:val="20"/>
                <w:szCs w:val="20"/>
              </w:rPr>
              <w:t>многоцветью</w:t>
            </w:r>
            <w:proofErr w:type="spellEnd"/>
            <w:r w:rsidRPr="005A24E0">
              <w:rPr>
                <w:rFonts w:ascii="Times New Roman" w:hAnsi="Times New Roman"/>
                <w:b/>
                <w:kern w:val="3"/>
                <w:sz w:val="20"/>
                <w:szCs w:val="20"/>
              </w:rPr>
              <w:t xml:space="preserve"> весны и лета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b/>
                <w:kern w:val="3"/>
                <w:sz w:val="20"/>
                <w:szCs w:val="20"/>
              </w:rPr>
              <w:t>16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По следам зимней сказки. Рисование дома, в котором живет один из героев зимней сказки. Декоративная композиция.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Сюжетная композиция. Зимние забавы. Рисование картины «Зимние забавы».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Защитники земли русской. Рисование русского воина-богатыря.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Открой секреты Дымки. Рисование глиняной дымковской игрушки.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Рисование дымковской игрушки. Творческое задание.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Русский народный костюм. Краски природы в наряде русской красавицы. Рисование наряда для девицы-красавицы.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Вешние воды. Рисование весеннего пейзажа.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Декоративная композиция. Птицы-вестники весны. Рисование декоративной композиции про весну.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Образ дерева в искусстве. «У лукоморья дуб зеленый</w:t>
            </w:r>
            <w:proofErr w:type="gramStart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..». </w:t>
            </w:r>
            <w:proofErr w:type="gramEnd"/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Рисование сказочного дерева.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27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Образ-символ. О неразлучности, доброты, красоты и фантазии. Образ сказочного героя. Рисование сказочной композиции «Конь-огонь».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В царстве радуги-дуги. Узнай, как все цвета дружат. 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Оттенки красок. Красуйся, красота, по цветам лазоревым. Рисование композиции из весенних цветов.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Рисование весенних цветов. Использование приёма смешения красок с белой гуашью.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 xml:space="preserve">Пейзаж в живописи. Какого цвета страна родная. Рисование на изученную тему. Пейзаж в живописи. 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32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Наши достижения. Я знаю. Я могу. Наши проекты «Город мастеров». Коллективные композиции.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 xml:space="preserve">1 ч 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454" w:rsidRPr="005A24E0" w:rsidTr="0013509A">
        <w:trPr>
          <w:trHeight w:val="606"/>
        </w:trPr>
        <w:tc>
          <w:tcPr>
            <w:tcW w:w="831" w:type="dxa"/>
            <w:shd w:val="clear" w:color="auto" w:fill="auto"/>
          </w:tcPr>
          <w:p w:rsidR="00FD6454" w:rsidRPr="005A24E0" w:rsidRDefault="00FD6454" w:rsidP="001350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FD6454" w:rsidRPr="005A24E0" w:rsidRDefault="00FD6454" w:rsidP="0013509A">
            <w:pPr>
              <w:spacing w:after="0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kern w:val="3"/>
                <w:sz w:val="20"/>
                <w:szCs w:val="20"/>
              </w:rPr>
              <w:t>Наши проекты «Город мастеров». Выставка «Краса ненаглядная» из лучших работ</w:t>
            </w:r>
          </w:p>
        </w:tc>
        <w:tc>
          <w:tcPr>
            <w:tcW w:w="1134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4E0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FD6454" w:rsidRPr="005A24E0" w:rsidRDefault="00FD6454" w:rsidP="0013509A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6454" w:rsidRDefault="00FD6454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Pr="00003FE3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3FE3">
        <w:rPr>
          <w:rFonts w:ascii="Times New Roman" w:hAnsi="Times New Roman" w:cs="Times New Roman"/>
          <w:b/>
          <w:sz w:val="20"/>
          <w:szCs w:val="20"/>
        </w:rPr>
        <w:lastRenderedPageBreak/>
        <w:t>Лист изменений в тематическом планировании</w:t>
      </w:r>
    </w:p>
    <w:p w:rsidR="00CD39C0" w:rsidRPr="00003FE3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Изменения,</w:t>
            </w: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End"/>
            <w:r w:rsidRPr="00003FE3">
              <w:rPr>
                <w:rFonts w:ascii="Times New Roman" w:hAnsi="Times New Roman" w:cs="Times New Roman"/>
                <w:sz w:val="20"/>
                <w:szCs w:val="20"/>
              </w:rPr>
              <w:t>. директора по УР</w:t>
            </w: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39C0" w:rsidRPr="00003FE3" w:rsidTr="00F66C68">
        <w:tc>
          <w:tcPr>
            <w:tcW w:w="8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4" w:type="dxa"/>
            <w:shd w:val="clear" w:color="auto" w:fill="auto"/>
          </w:tcPr>
          <w:p w:rsidR="00CD39C0" w:rsidRPr="00003FE3" w:rsidRDefault="00CD39C0" w:rsidP="00F66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D39C0" w:rsidRPr="00003FE3" w:rsidRDefault="00CD39C0" w:rsidP="00CD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CD39C0" w:rsidRDefault="00CD39C0" w:rsidP="00FD6454">
      <w:pPr>
        <w:rPr>
          <w:rFonts w:ascii="Times New Roman" w:eastAsia="Times New Roman" w:hAnsi="Times New Roman"/>
          <w:sz w:val="20"/>
          <w:szCs w:val="20"/>
        </w:rPr>
      </w:pPr>
    </w:p>
    <w:p w:rsidR="00FD6454" w:rsidRDefault="00FD6454" w:rsidP="00FD6454"/>
    <w:sectPr w:rsidR="00FD6454" w:rsidSect="008A6E32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63E" w:rsidRDefault="005A563E" w:rsidP="00CD39C0">
      <w:pPr>
        <w:spacing w:after="0" w:line="240" w:lineRule="auto"/>
      </w:pPr>
      <w:r>
        <w:separator/>
      </w:r>
    </w:p>
  </w:endnote>
  <w:endnote w:type="continuationSeparator" w:id="1">
    <w:p w:rsidR="005A563E" w:rsidRDefault="005A563E" w:rsidP="00CD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55854"/>
      <w:docPartObj>
        <w:docPartGallery w:val="Page Numbers (Bottom of Page)"/>
        <w:docPartUnique/>
      </w:docPartObj>
    </w:sdtPr>
    <w:sdtContent>
      <w:p w:rsidR="008A6E32" w:rsidRDefault="008A6E32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D39C0" w:rsidRDefault="00CD39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63E" w:rsidRDefault="005A563E" w:rsidP="00CD39C0">
      <w:pPr>
        <w:spacing w:after="0" w:line="240" w:lineRule="auto"/>
      </w:pPr>
      <w:r>
        <w:separator/>
      </w:r>
    </w:p>
  </w:footnote>
  <w:footnote w:type="continuationSeparator" w:id="1">
    <w:p w:rsidR="005A563E" w:rsidRDefault="005A563E" w:rsidP="00CD39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6454"/>
    <w:rsid w:val="00062A6C"/>
    <w:rsid w:val="005A563E"/>
    <w:rsid w:val="005E4F9E"/>
    <w:rsid w:val="008A6E32"/>
    <w:rsid w:val="00C962C4"/>
    <w:rsid w:val="00CD39C0"/>
    <w:rsid w:val="00FD6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39C0"/>
  </w:style>
  <w:style w:type="paragraph" w:styleId="a5">
    <w:name w:val="footer"/>
    <w:basedOn w:val="a"/>
    <w:link w:val="a6"/>
    <w:uiPriority w:val="99"/>
    <w:unhideWhenUsed/>
    <w:rsid w:val="00CD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4058</Words>
  <Characters>23135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2018-09-11T18:40:00Z</cp:lastPrinted>
  <dcterms:created xsi:type="dcterms:W3CDTF">2018-09-06T18:16:00Z</dcterms:created>
  <dcterms:modified xsi:type="dcterms:W3CDTF">2018-10-01T15:00:00Z</dcterms:modified>
</cp:coreProperties>
</file>